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33" w:rsidRPr="0052443E" w:rsidRDefault="00784A84" w:rsidP="00A5588F">
      <w:pPr>
        <w:ind w:left="-851"/>
        <w:jc w:val="center"/>
        <w:rPr>
          <w:rFonts w:ascii="Comic Sans MS" w:hAnsi="Comic Sans MS"/>
          <w:sz w:val="32"/>
          <w:u w:val="single"/>
          <w:lang w:val="en-GB"/>
        </w:rPr>
      </w:pPr>
      <w:bookmarkStart w:id="0" w:name="_GoBack"/>
      <w:bookmarkEnd w:id="0"/>
      <w:r w:rsidRPr="0052443E">
        <w:rPr>
          <w:rFonts w:ascii="Comic Sans MS" w:hAnsi="Comic Sans MS"/>
          <w:noProof/>
          <w:sz w:val="32"/>
          <w:u w:val="single"/>
          <w:lang w:val="en-GB" w:eastAsia="en-GB"/>
        </w:rPr>
        <w:drawing>
          <wp:anchor distT="0" distB="0" distL="114300" distR="114300" simplePos="0" relativeHeight="251657215" behindDoc="0" locked="0" layoutInCell="1" allowOverlap="1" wp14:anchorId="1167AE72" wp14:editId="519BF500">
            <wp:simplePos x="0" y="0"/>
            <wp:positionH relativeFrom="column">
              <wp:posOffset>1905</wp:posOffset>
            </wp:positionH>
            <wp:positionV relativeFrom="paragraph">
              <wp:posOffset>-227965</wp:posOffset>
            </wp:positionV>
            <wp:extent cx="1367155" cy="1139825"/>
            <wp:effectExtent l="0" t="0" r="0" b="0"/>
            <wp:wrapTight wrapText="bothSides">
              <wp:wrapPolygon edited="0">
                <wp:start x="10233" y="0"/>
                <wp:lineTo x="1204" y="6137"/>
                <wp:lineTo x="0" y="9386"/>
                <wp:lineTo x="0" y="14079"/>
                <wp:lineTo x="2709" y="17689"/>
                <wp:lineTo x="4515" y="18050"/>
                <wp:lineTo x="12039" y="21299"/>
                <wp:lineTo x="13243" y="21299"/>
                <wp:lineTo x="15049" y="20938"/>
                <wp:lineTo x="19563" y="18411"/>
                <wp:lineTo x="21369" y="15162"/>
                <wp:lineTo x="21068" y="11913"/>
                <wp:lineTo x="19864" y="6137"/>
                <wp:lineTo x="20466" y="4332"/>
                <wp:lineTo x="16855" y="722"/>
                <wp:lineTo x="12641" y="0"/>
                <wp:lineTo x="10233" y="0"/>
              </wp:wrapPolygon>
            </wp:wrapTight>
            <wp:docPr id="2" name="P 2" descr="j0281116"/>
            <wp:cNvGraphicFramePr/>
            <a:graphic xmlns:a="http://schemas.openxmlformats.org/drawingml/2006/main">
              <a:graphicData uri="http://schemas.openxmlformats.org/drawingml/2006/picture">
                <pic:pic xmlns:pic="http://schemas.openxmlformats.org/drawingml/2006/picture">
                  <pic:nvPicPr>
                    <pic:cNvPr id="0" name="Picture 5" descr="j0281116"/>
                    <pic:cNvPicPr>
                      <a:picLocks noChangeAspect="1" noChangeArrowheads="1"/>
                    </pic:cNvPicPr>
                  </pic:nvPicPr>
                  <pic:blipFill>
                    <a:blip r:embed="rId5"/>
                    <a:srcRect/>
                    <a:stretch>
                      <a:fillRect/>
                    </a:stretch>
                  </pic:blipFill>
                  <pic:spPr bwMode="auto">
                    <a:xfrm>
                      <a:off x="0" y="0"/>
                      <a:ext cx="1367155" cy="1139825"/>
                    </a:xfrm>
                    <a:prstGeom prst="rect">
                      <a:avLst/>
                    </a:prstGeom>
                    <a:noFill/>
                  </pic:spPr>
                </pic:pic>
              </a:graphicData>
            </a:graphic>
            <wp14:sizeRelH relativeFrom="margin">
              <wp14:pctWidth>0</wp14:pctWidth>
            </wp14:sizeRelH>
          </wp:anchor>
        </w:drawing>
      </w:r>
      <w:r w:rsidR="00A5588F">
        <w:rPr>
          <w:rFonts w:ascii="Comic Sans MS" w:hAnsi="Comic Sans MS"/>
          <w:noProof/>
          <w:sz w:val="32"/>
          <w:u w:val="single"/>
          <w:lang w:val="en-GB" w:eastAsia="en-GB"/>
        </w:rPr>
        <w:drawing>
          <wp:anchor distT="0" distB="0" distL="114300" distR="114300" simplePos="0" relativeHeight="251658240" behindDoc="0" locked="0" layoutInCell="1" allowOverlap="1" wp14:anchorId="00AA666E" wp14:editId="2428332C">
            <wp:simplePos x="0" y="0"/>
            <wp:positionH relativeFrom="column">
              <wp:posOffset>4114800</wp:posOffset>
            </wp:positionH>
            <wp:positionV relativeFrom="paragraph">
              <wp:posOffset>-226695</wp:posOffset>
            </wp:positionV>
            <wp:extent cx="1661160" cy="1320800"/>
            <wp:effectExtent l="25400" t="0" r="0" b="0"/>
            <wp:wrapTight wrapText="bothSides">
              <wp:wrapPolygon edited="0">
                <wp:start x="-330" y="0"/>
                <wp:lineTo x="-330" y="21185"/>
                <wp:lineTo x="21468" y="21185"/>
                <wp:lineTo x="21468" y="0"/>
                <wp:lineTo x="-33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61160" cy="1320800"/>
                    </a:xfrm>
                    <a:prstGeom prst="rect">
                      <a:avLst/>
                    </a:prstGeom>
                    <a:noFill/>
                    <a:ln w="9525">
                      <a:noFill/>
                      <a:miter lim="800000"/>
                      <a:headEnd/>
                      <a:tailEnd/>
                    </a:ln>
                  </pic:spPr>
                </pic:pic>
              </a:graphicData>
            </a:graphic>
          </wp:anchor>
        </w:drawing>
      </w:r>
      <w:r w:rsidR="0052443E" w:rsidRPr="0052443E">
        <w:rPr>
          <w:rFonts w:ascii="Comic Sans MS" w:hAnsi="Comic Sans MS"/>
          <w:noProof/>
          <w:sz w:val="32"/>
          <w:u w:val="single"/>
        </w:rPr>
        <w:t>Information Sheet</w:t>
      </w:r>
      <w:r w:rsidR="00A5588F">
        <w:rPr>
          <w:rFonts w:ascii="Comic Sans MS" w:hAnsi="Comic Sans MS"/>
          <w:sz w:val="32"/>
          <w:u w:val="single"/>
          <w:lang w:val="en-GB"/>
        </w:rPr>
        <w:t xml:space="preserve"> for Plastic</w:t>
      </w:r>
      <w:r w:rsidR="00E569D5">
        <w:rPr>
          <w:rFonts w:ascii="Comic Sans MS" w:hAnsi="Comic Sans MS"/>
          <w:sz w:val="32"/>
          <w:u w:val="single"/>
          <w:lang w:val="en-GB"/>
        </w:rPr>
        <w:t xml:space="preserve"> Wastage</w:t>
      </w:r>
    </w:p>
    <w:p w:rsidR="000C2133" w:rsidRPr="0052443E" w:rsidRDefault="000C2133" w:rsidP="000C2133">
      <w:pPr>
        <w:rPr>
          <w:rFonts w:ascii="Comic Sans MS" w:hAnsi="Comic Sans MS"/>
          <w:lang w:val="en-GB"/>
        </w:rPr>
      </w:pPr>
    </w:p>
    <w:p w:rsidR="0052443E" w:rsidRPr="0052443E" w:rsidRDefault="0052443E">
      <w:pPr>
        <w:rPr>
          <w:rFonts w:ascii="Comic Sans MS" w:hAnsi="Comic Sans MS"/>
        </w:rPr>
      </w:pPr>
    </w:p>
    <w:p w:rsidR="00A5588F" w:rsidRPr="00555B3A"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p>
    <w:p w:rsidR="00555B3A" w:rsidRPr="00555B3A"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r w:rsidRPr="00555B3A">
        <w:rPr>
          <w:rFonts w:ascii="Comic Sans MS" w:hAnsi="Comic Sans MS" w:cs="Arial"/>
        </w:rPr>
        <w:t xml:space="preserve">Plastic is made from oil, a fossil fuel that will one day run out. Where possible we shouldn’t continue to use fossil fuels if the facilities exist to recycle materials that we already have. </w:t>
      </w:r>
    </w:p>
    <w:p w:rsidR="00555B3A"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p>
    <w:p w:rsidR="00734531"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rPr>
      </w:pPr>
      <w:r w:rsidRPr="00555B3A">
        <w:rPr>
          <w:rFonts w:ascii="Comic Sans MS" w:hAnsi="Comic Sans MS" w:cs="Arial"/>
          <w:b/>
        </w:rPr>
        <w:t>Plastic facts</w:t>
      </w:r>
    </w:p>
    <w:p w:rsidR="00555B3A" w:rsidRPr="00555B3A"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rPr>
      </w:pPr>
    </w:p>
    <w:p w:rsidR="00555B3A" w:rsidRP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275,000 tonnes of plastic are used each year in the UK, that’s about 15 million bottles per day.</w:t>
      </w:r>
    </w:p>
    <w:p w:rsid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Most families throw away about 40kg of plastic per year</w:t>
      </w:r>
    </w:p>
    <w:p w:rsidR="00555B3A" w:rsidRP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The use of plastic in Western Europe is growing about 4% each year.</w:t>
      </w:r>
    </w:p>
    <w:p w:rsidR="00555B3A" w:rsidRP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Plastic can take up to 500 years to decompose.</w:t>
      </w:r>
      <w:r w:rsidR="00A5588F" w:rsidRPr="00555B3A">
        <w:rPr>
          <w:rFonts w:ascii="Comic Sans MS" w:hAnsi="Comic Sans MS" w:cs="Arial"/>
        </w:rPr>
        <w:t xml:space="preserve"> </w:t>
      </w:r>
    </w:p>
    <w:p w:rsid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 xml:space="preserve">1 recycled plastic bottle would save enough energy to power a 60-watt light bulb for </w:t>
      </w:r>
      <w:r>
        <w:rPr>
          <w:rFonts w:ascii="Comic Sans MS" w:hAnsi="Comic Sans MS" w:cs="Verdana"/>
          <w:szCs w:val="22"/>
        </w:rPr>
        <w:t>6 hours</w:t>
      </w:r>
    </w:p>
    <w:p w:rsidR="00555B3A" w:rsidRP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An average 323 plastic bags are taken into our homes every year and it takes 500 years to decay when sent to landfill.</w:t>
      </w:r>
    </w:p>
    <w:p w:rsidR="00555B3A" w:rsidRPr="00555B3A" w:rsidRDefault="00555B3A" w:rsidP="00555B3A">
      <w:pPr>
        <w:widowControl w:val="0"/>
        <w:numPr>
          <w:ilvl w:val="0"/>
          <w:numId w:val="6"/>
        </w:numPr>
        <w:tabs>
          <w:tab w:val="left" w:pos="220"/>
          <w:tab w:val="left" w:pos="720"/>
        </w:tabs>
        <w:autoSpaceDE w:val="0"/>
        <w:autoSpaceDN w:val="0"/>
        <w:adjustRightInd w:val="0"/>
        <w:spacing w:line="280" w:lineRule="atLeast"/>
        <w:ind w:left="720" w:hanging="720"/>
        <w:rPr>
          <w:rFonts w:ascii="Comic Sans MS" w:hAnsi="Comic Sans MS" w:cs="Verdana"/>
          <w:szCs w:val="22"/>
        </w:rPr>
      </w:pPr>
      <w:r w:rsidRPr="00555B3A">
        <w:rPr>
          <w:rFonts w:ascii="Comic Sans MS" w:hAnsi="Comic Sans MS" w:cs="Verdana"/>
          <w:szCs w:val="22"/>
        </w:rPr>
        <w:t>It takes about 25 recycled plastic drinks bottles to make one</w:t>
      </w:r>
      <w:r>
        <w:rPr>
          <w:rFonts w:ascii="Verdana" w:hAnsi="Verdana" w:cs="Verdana"/>
          <w:color w:val="FFFFFF"/>
          <w:sz w:val="22"/>
          <w:szCs w:val="22"/>
        </w:rPr>
        <w:t xml:space="preserve"> </w:t>
      </w:r>
      <w:r w:rsidRPr="00555B3A">
        <w:rPr>
          <w:rFonts w:ascii="Comic Sans MS" w:hAnsi="Comic Sans MS" w:cs="Verdana"/>
          <w:szCs w:val="22"/>
        </w:rPr>
        <w:t>fleece jacket.</w:t>
      </w:r>
    </w:p>
    <w:p w:rsidR="00555B3A" w:rsidRPr="00555B3A" w:rsidRDefault="00555B3A" w:rsidP="00555B3A">
      <w:pPr>
        <w:widowControl w:val="0"/>
        <w:numPr>
          <w:ilvl w:val="0"/>
          <w:numId w:val="5"/>
        </w:numPr>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Only 2.5% of plastic bottles are presently recycled in Europe</w:t>
      </w:r>
    </w:p>
    <w:p w:rsidR="00555B3A"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p>
    <w:p w:rsidR="00A5588F" w:rsidRPr="00A5588F"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p>
    <w:p w:rsidR="00A5588F"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A5588F">
        <w:rPr>
          <w:rFonts w:ascii="Comic Sans MS" w:hAnsi="Comic Sans MS" w:cs="Arial"/>
          <w:b/>
          <w:bCs/>
        </w:rPr>
        <w:t>What happens to the plas</w:t>
      </w:r>
      <w:r>
        <w:rPr>
          <w:rFonts w:ascii="Comic Sans MS" w:hAnsi="Comic Sans MS" w:cs="Arial"/>
          <w:b/>
          <w:bCs/>
        </w:rPr>
        <w:t>tic bottles we recycle</w:t>
      </w:r>
      <w:r w:rsidRPr="00A5588F">
        <w:rPr>
          <w:rFonts w:ascii="Comic Sans MS" w:hAnsi="Comic Sans MS" w:cs="Arial"/>
          <w:b/>
          <w:bCs/>
        </w:rPr>
        <w:t xml:space="preserve">?  </w:t>
      </w:r>
    </w:p>
    <w:p w:rsidR="00734531" w:rsidRDefault="00734531"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p>
    <w:p w:rsidR="00555B3A"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bCs/>
        </w:rPr>
      </w:pPr>
      <w:r w:rsidRPr="00A5588F">
        <w:rPr>
          <w:rFonts w:ascii="Comic Sans MS" w:hAnsi="Comic Sans MS" w:cs="Arial"/>
        </w:rPr>
        <w:t>The bottles are separ</w:t>
      </w:r>
      <w:r w:rsidR="00555B3A">
        <w:rPr>
          <w:rFonts w:ascii="Comic Sans MS" w:hAnsi="Comic Sans MS" w:cs="Arial"/>
        </w:rPr>
        <w:t>ated into their different types</w:t>
      </w:r>
      <w:r w:rsidRPr="00A5588F">
        <w:rPr>
          <w:rFonts w:ascii="Comic Sans MS" w:hAnsi="Comic Sans MS" w:cs="Arial"/>
        </w:rPr>
        <w:t>.</w:t>
      </w:r>
      <w:r w:rsidRPr="00A5588F">
        <w:rPr>
          <w:rFonts w:ascii="Comic Sans MS" w:hAnsi="Comic Sans MS" w:cs="Arial"/>
          <w:b/>
          <w:bCs/>
        </w:rPr>
        <w:t xml:space="preserve"> </w:t>
      </w:r>
      <w:r w:rsidRPr="00A5588F">
        <w:rPr>
          <w:rFonts w:ascii="Comic Sans MS" w:hAnsi="Comic Sans MS" w:cs="Arial"/>
        </w:rPr>
        <w:t xml:space="preserve">The plastic is turned into pellets for companies to make new products from. </w:t>
      </w:r>
      <w:r w:rsidR="00555B3A">
        <w:rPr>
          <w:rFonts w:ascii="Comic Sans MS" w:hAnsi="Comic Sans MS" w:cs="Arial"/>
        </w:rPr>
        <w:t>The pellets are</w:t>
      </w:r>
      <w:r w:rsidRPr="00A5588F">
        <w:rPr>
          <w:rFonts w:ascii="Comic Sans MS" w:hAnsi="Comic Sans MS" w:cs="Arial"/>
        </w:rPr>
        <w:t xml:space="preserve"> reheat</w:t>
      </w:r>
      <w:r w:rsidR="00555B3A">
        <w:rPr>
          <w:rFonts w:ascii="Comic Sans MS" w:hAnsi="Comic Sans MS" w:cs="Arial"/>
        </w:rPr>
        <w:t>ed</w:t>
      </w:r>
      <w:r w:rsidRPr="00A5588F">
        <w:rPr>
          <w:rFonts w:ascii="Comic Sans MS" w:hAnsi="Comic Sans MS" w:cs="Arial"/>
        </w:rPr>
        <w:t xml:space="preserve"> and force</w:t>
      </w:r>
      <w:r w:rsidR="00555B3A">
        <w:rPr>
          <w:rFonts w:ascii="Comic Sans MS" w:hAnsi="Comic Sans MS" w:cs="Arial"/>
        </w:rPr>
        <w:t>d</w:t>
      </w:r>
      <w:r w:rsidRPr="00A5588F">
        <w:rPr>
          <w:rFonts w:ascii="Comic Sans MS" w:hAnsi="Comic Sans MS" w:cs="Arial"/>
        </w:rPr>
        <w:t xml:space="preserve"> into a mould under pressure. Brand new products of all shapes and sizes are formed including plant pots, bins, water butts, garden furniture, drain pipes, and new plastic bottles!</w:t>
      </w:r>
      <w:r w:rsidRPr="00A5588F">
        <w:rPr>
          <w:rFonts w:ascii="Comic Sans MS" w:hAnsi="Comic Sans MS" w:cs="Arial"/>
          <w:b/>
          <w:bCs/>
        </w:rPr>
        <w:t xml:space="preserve"> </w:t>
      </w:r>
    </w:p>
    <w:p w:rsidR="00734531" w:rsidRDefault="00734531"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bCs/>
        </w:rPr>
      </w:pPr>
    </w:p>
    <w:p w:rsidR="00555B3A"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bCs/>
        </w:rPr>
      </w:pPr>
    </w:p>
    <w:p w:rsidR="00555B3A" w:rsidRDefault="00555B3A"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bCs/>
        </w:rPr>
      </w:pPr>
      <w:r>
        <w:rPr>
          <w:rFonts w:ascii="Comic Sans MS" w:hAnsi="Comic Sans MS" w:cs="Arial"/>
          <w:b/>
          <w:bCs/>
        </w:rPr>
        <w:t>Future of Plastic Recycling?</w:t>
      </w:r>
    </w:p>
    <w:p w:rsidR="00734531" w:rsidRDefault="00734531" w:rsidP="00555B3A">
      <w:pPr>
        <w:widowControl w:val="0"/>
        <w:tabs>
          <w:tab w:val="left" w:pos="220"/>
          <w:tab w:val="left" w:pos="720"/>
        </w:tabs>
        <w:autoSpaceDE w:val="0"/>
        <w:autoSpaceDN w:val="0"/>
        <w:adjustRightInd w:val="0"/>
        <w:spacing w:line="260" w:lineRule="atLeast"/>
        <w:rPr>
          <w:rFonts w:ascii="Comic Sans MS" w:hAnsi="Comic Sans MS" w:cs="Verdana"/>
          <w:szCs w:val="22"/>
        </w:rPr>
      </w:pPr>
    </w:p>
    <w:p w:rsidR="00555B3A" w:rsidRPr="00555B3A" w:rsidRDefault="00555B3A" w:rsidP="00555B3A">
      <w:pPr>
        <w:widowControl w:val="0"/>
        <w:tabs>
          <w:tab w:val="left" w:pos="220"/>
          <w:tab w:val="left" w:pos="720"/>
        </w:tabs>
        <w:autoSpaceDE w:val="0"/>
        <w:autoSpaceDN w:val="0"/>
        <w:adjustRightInd w:val="0"/>
        <w:spacing w:line="260" w:lineRule="atLeast"/>
        <w:rPr>
          <w:rFonts w:ascii="Comic Sans MS" w:hAnsi="Comic Sans MS" w:cs="Verdana"/>
          <w:szCs w:val="22"/>
        </w:rPr>
      </w:pPr>
      <w:r w:rsidRPr="00555B3A">
        <w:rPr>
          <w:rFonts w:ascii="Comic Sans MS" w:hAnsi="Comic Sans MS" w:cs="Verdana"/>
          <w:szCs w:val="22"/>
        </w:rPr>
        <w:t>A growing recycling option which will hopefully become more and more widespread in the UK are Reverse Vending Machines, which collect plastics for recycling. These machines identify, sort, collect, process and recycle used beverage containers including PET (plastic) bottles and vending cups. These machines have been used in Europe for many years, often as part of a ‘refund for your empties’ scheme, encouraging people to put their bottles in to get money back. If placed in offices, shops and schools, these machines could make recycling a lot easier.</w:t>
      </w:r>
    </w:p>
    <w:p w:rsidR="00A5588F" w:rsidRPr="00A5588F"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p>
    <w:p w:rsidR="00A5588F" w:rsidRPr="00A5588F" w:rsidRDefault="00A5588F" w:rsidP="00A55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A5588F">
        <w:rPr>
          <w:rFonts w:ascii="Comic Sans MS" w:hAnsi="Comic Sans MS" w:cs="Arial"/>
          <w:sz w:val="16"/>
          <w:szCs w:val="16"/>
        </w:rPr>
        <w:t xml:space="preserve"> </w:t>
      </w:r>
    </w:p>
    <w:p w:rsidR="000C2133" w:rsidRPr="00555B3A" w:rsidRDefault="000C2133" w:rsidP="00555B3A">
      <w:pPr>
        <w:widowControl w:val="0"/>
        <w:autoSpaceDE w:val="0"/>
        <w:autoSpaceDN w:val="0"/>
        <w:adjustRightInd w:val="0"/>
        <w:rPr>
          <w:rFonts w:ascii="Comic Sans MS" w:hAnsi="Comic Sans MS" w:cs="Arial"/>
          <w:szCs w:val="26"/>
        </w:rPr>
      </w:pPr>
    </w:p>
    <w:sectPr w:rsidR="000C2133" w:rsidRPr="00555B3A" w:rsidSect="00A5588F">
      <w:pgSz w:w="11900" w:h="16840"/>
      <w:pgMar w:top="709" w:right="701"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B0D702"/>
    <w:lvl w:ilvl="0" w:tplc="1FCC294E">
      <w:numFmt w:val="none"/>
      <w:lvlText w:val=""/>
      <w:lvlJc w:val="left"/>
      <w:pPr>
        <w:tabs>
          <w:tab w:val="num" w:pos="360"/>
        </w:tabs>
      </w:pPr>
    </w:lvl>
    <w:lvl w:ilvl="1" w:tplc="046E6330">
      <w:numFmt w:val="decimal"/>
      <w:lvlText w:val=""/>
      <w:lvlJc w:val="left"/>
    </w:lvl>
    <w:lvl w:ilvl="2" w:tplc="964EAB16">
      <w:numFmt w:val="decimal"/>
      <w:lvlText w:val=""/>
      <w:lvlJc w:val="left"/>
    </w:lvl>
    <w:lvl w:ilvl="3" w:tplc="076C044E">
      <w:numFmt w:val="decimal"/>
      <w:lvlText w:val=""/>
      <w:lvlJc w:val="left"/>
    </w:lvl>
    <w:lvl w:ilvl="4" w:tplc="73842738">
      <w:numFmt w:val="decimal"/>
      <w:lvlText w:val=""/>
      <w:lvlJc w:val="left"/>
    </w:lvl>
    <w:lvl w:ilvl="5" w:tplc="0F103860">
      <w:numFmt w:val="decimal"/>
      <w:lvlText w:val=""/>
      <w:lvlJc w:val="left"/>
    </w:lvl>
    <w:lvl w:ilvl="6" w:tplc="3DCACCF8">
      <w:numFmt w:val="decimal"/>
      <w:lvlText w:val=""/>
      <w:lvlJc w:val="left"/>
    </w:lvl>
    <w:lvl w:ilvl="7" w:tplc="BCB878F2">
      <w:numFmt w:val="decimal"/>
      <w:lvlText w:val=""/>
      <w:lvlJc w:val="left"/>
    </w:lvl>
    <w:lvl w:ilvl="8" w:tplc="715E9114">
      <w:numFmt w:val="decimal"/>
      <w:lvlText w:val=""/>
      <w:lvlJc w:val="left"/>
    </w:lvl>
  </w:abstractNum>
  <w:abstractNum w:abstractNumId="1" w15:restartNumberingAfterBreak="0">
    <w:nsid w:val="00000002"/>
    <w:multiLevelType w:val="hybridMultilevel"/>
    <w:tmpl w:val="3F20FCC8"/>
    <w:lvl w:ilvl="0" w:tplc="3D80CD6E">
      <w:numFmt w:val="none"/>
      <w:lvlText w:val=""/>
      <w:lvlJc w:val="left"/>
      <w:pPr>
        <w:tabs>
          <w:tab w:val="num" w:pos="360"/>
        </w:tabs>
      </w:pPr>
    </w:lvl>
    <w:lvl w:ilvl="1" w:tplc="B2EA4B40">
      <w:numFmt w:val="decimal"/>
      <w:lvlText w:val=""/>
      <w:lvlJc w:val="left"/>
    </w:lvl>
    <w:lvl w:ilvl="2" w:tplc="4FACC7B4">
      <w:numFmt w:val="decimal"/>
      <w:lvlText w:val=""/>
      <w:lvlJc w:val="left"/>
    </w:lvl>
    <w:lvl w:ilvl="3" w:tplc="F0E88E3A">
      <w:numFmt w:val="decimal"/>
      <w:lvlText w:val=""/>
      <w:lvlJc w:val="left"/>
    </w:lvl>
    <w:lvl w:ilvl="4" w:tplc="A9B8ABD2">
      <w:numFmt w:val="decimal"/>
      <w:lvlText w:val=""/>
      <w:lvlJc w:val="left"/>
    </w:lvl>
    <w:lvl w:ilvl="5" w:tplc="12E4F956">
      <w:numFmt w:val="decimal"/>
      <w:lvlText w:val=""/>
      <w:lvlJc w:val="left"/>
    </w:lvl>
    <w:lvl w:ilvl="6" w:tplc="F4B455E4">
      <w:numFmt w:val="decimal"/>
      <w:lvlText w:val=""/>
      <w:lvlJc w:val="left"/>
    </w:lvl>
    <w:lvl w:ilvl="7" w:tplc="89F87DC6">
      <w:numFmt w:val="decimal"/>
      <w:lvlText w:val=""/>
      <w:lvlJc w:val="left"/>
    </w:lvl>
    <w:lvl w:ilvl="8" w:tplc="BB9868A8">
      <w:numFmt w:val="decimal"/>
      <w:lvlText w:val=""/>
      <w:lvlJc w:val="left"/>
    </w:lvl>
  </w:abstractNum>
  <w:abstractNum w:abstractNumId="2" w15:restartNumberingAfterBreak="0">
    <w:nsid w:val="214A4CB2"/>
    <w:multiLevelType w:val="hybridMultilevel"/>
    <w:tmpl w:val="3C36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D82E09"/>
    <w:multiLevelType w:val="hybridMultilevel"/>
    <w:tmpl w:val="AC92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1033A2"/>
    <w:multiLevelType w:val="hybridMultilevel"/>
    <w:tmpl w:val="F40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D5C41"/>
    <w:multiLevelType w:val="hybridMultilevel"/>
    <w:tmpl w:val="DFE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33"/>
    <w:rsid w:val="000C2133"/>
    <w:rsid w:val="00304733"/>
    <w:rsid w:val="003A6D88"/>
    <w:rsid w:val="004C301A"/>
    <w:rsid w:val="0052443E"/>
    <w:rsid w:val="00555B3A"/>
    <w:rsid w:val="00734531"/>
    <w:rsid w:val="00784A84"/>
    <w:rsid w:val="008E4FEB"/>
    <w:rsid w:val="0092326C"/>
    <w:rsid w:val="00A5588F"/>
    <w:rsid w:val="00B31029"/>
    <w:rsid w:val="00DC19B0"/>
    <w:rsid w:val="00E20DA4"/>
    <w:rsid w:val="00E569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7CBC0-66B5-4BF3-B9F5-FD61A55C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5503">
      <w:bodyDiv w:val="1"/>
      <w:marLeft w:val="0"/>
      <w:marRight w:val="0"/>
      <w:marTop w:val="0"/>
      <w:marBottom w:val="0"/>
      <w:divBdr>
        <w:top w:val="none" w:sz="0" w:space="0" w:color="auto"/>
        <w:left w:val="none" w:sz="0" w:space="0" w:color="auto"/>
        <w:bottom w:val="none" w:sz="0" w:space="0" w:color="auto"/>
        <w:right w:val="none" w:sz="0" w:space="0" w:color="auto"/>
      </w:divBdr>
      <w:divsChild>
        <w:div w:id="1873877238">
          <w:marLeft w:val="2160"/>
          <w:marRight w:val="0"/>
          <w:marTop w:val="0"/>
          <w:marBottom w:val="0"/>
          <w:divBdr>
            <w:top w:val="none" w:sz="0" w:space="0" w:color="auto"/>
            <w:left w:val="none" w:sz="0" w:space="0" w:color="auto"/>
            <w:bottom w:val="none" w:sz="0" w:space="0" w:color="auto"/>
            <w:right w:val="none" w:sz="0" w:space="0" w:color="auto"/>
          </w:divBdr>
        </w:div>
        <w:div w:id="780075346">
          <w:marLeft w:val="2160"/>
          <w:marRight w:val="0"/>
          <w:marTop w:val="0"/>
          <w:marBottom w:val="0"/>
          <w:divBdr>
            <w:top w:val="none" w:sz="0" w:space="0" w:color="auto"/>
            <w:left w:val="none" w:sz="0" w:space="0" w:color="auto"/>
            <w:bottom w:val="none" w:sz="0" w:space="0" w:color="auto"/>
            <w:right w:val="none" w:sz="0" w:space="0" w:color="auto"/>
          </w:divBdr>
        </w:div>
        <w:div w:id="780878222">
          <w:marLeft w:val="2160"/>
          <w:marRight w:val="0"/>
          <w:marTop w:val="0"/>
          <w:marBottom w:val="0"/>
          <w:divBdr>
            <w:top w:val="none" w:sz="0" w:space="0" w:color="auto"/>
            <w:left w:val="none" w:sz="0" w:space="0" w:color="auto"/>
            <w:bottom w:val="none" w:sz="0" w:space="0" w:color="auto"/>
            <w:right w:val="none" w:sz="0" w:space="0" w:color="auto"/>
          </w:divBdr>
        </w:div>
        <w:div w:id="6560690">
          <w:marLeft w:val="2160"/>
          <w:marRight w:val="0"/>
          <w:marTop w:val="0"/>
          <w:marBottom w:val="0"/>
          <w:divBdr>
            <w:top w:val="none" w:sz="0" w:space="0" w:color="auto"/>
            <w:left w:val="none" w:sz="0" w:space="0" w:color="auto"/>
            <w:bottom w:val="none" w:sz="0" w:space="0" w:color="auto"/>
            <w:right w:val="none" w:sz="0" w:space="0" w:color="auto"/>
          </w:divBdr>
        </w:div>
        <w:div w:id="132867143">
          <w:marLeft w:val="1440"/>
          <w:marRight w:val="0"/>
          <w:marTop w:val="0"/>
          <w:marBottom w:val="0"/>
          <w:divBdr>
            <w:top w:val="none" w:sz="0" w:space="0" w:color="auto"/>
            <w:left w:val="none" w:sz="0" w:space="0" w:color="auto"/>
            <w:bottom w:val="none" w:sz="0" w:space="0" w:color="auto"/>
            <w:right w:val="none" w:sz="0" w:space="0" w:color="auto"/>
          </w:divBdr>
        </w:div>
      </w:divsChild>
    </w:div>
    <w:div w:id="97336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Grange Park School</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dc:creator>
  <cp:keywords/>
  <cp:lastModifiedBy>Caroline Kirkpatrick</cp:lastModifiedBy>
  <cp:revision>2</cp:revision>
  <cp:lastPrinted>2012-06-16T20:19:00Z</cp:lastPrinted>
  <dcterms:created xsi:type="dcterms:W3CDTF">2020-06-01T12:18:00Z</dcterms:created>
  <dcterms:modified xsi:type="dcterms:W3CDTF">2020-06-01T12:18:00Z</dcterms:modified>
</cp:coreProperties>
</file>